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88CB" w14:textId="77777777" w:rsidR="00D142EF" w:rsidRDefault="00D142EF" w:rsidP="00D142EF">
      <w:pPr>
        <w:ind w:firstLine="708"/>
        <w:jc w:val="both"/>
        <w:rPr>
          <w:sz w:val="24"/>
          <w:szCs w:val="24"/>
        </w:rPr>
      </w:pPr>
    </w:p>
    <w:p w14:paraId="3EE6BE5F" w14:textId="713689AD" w:rsidR="00D142EF" w:rsidRPr="00C81EDC" w:rsidRDefault="00D142EF" w:rsidP="00D142EF">
      <w:pPr>
        <w:pStyle w:val="a4"/>
        <w:jc w:val="center"/>
        <w:rPr>
          <w:b/>
          <w:bCs/>
          <w:sz w:val="24"/>
          <w:szCs w:val="24"/>
        </w:rPr>
      </w:pPr>
      <w:r w:rsidRPr="00C81EDC">
        <w:rPr>
          <w:b/>
          <w:bCs/>
          <w:sz w:val="24"/>
          <w:szCs w:val="24"/>
        </w:rPr>
        <w:t>Участие в предметных конкурсах</w:t>
      </w:r>
    </w:p>
    <w:p w14:paraId="35220832" w14:textId="77777777" w:rsidR="00D142EF" w:rsidRDefault="00D142EF" w:rsidP="00D142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Ежегодно обучающиеся нашей школы принимают активное участие в международных предметных конкурсах-олимпиадах. Участие с таких конкурсах, как «Русский медвежонок»- 130 человек, «Британский бульдог»- 79 человек,  уже стали традиционными.  </w:t>
      </w:r>
    </w:p>
    <w:p w14:paraId="75A13D27" w14:textId="77777777" w:rsidR="00D142EF" w:rsidRDefault="00D142EF" w:rsidP="00D142EF">
      <w:pPr>
        <w:ind w:firstLine="708"/>
        <w:jc w:val="center"/>
        <w:rPr>
          <w:sz w:val="24"/>
          <w:szCs w:val="24"/>
        </w:rPr>
      </w:pPr>
    </w:p>
    <w:p w14:paraId="45B3FCF3" w14:textId="77777777" w:rsidR="00D142EF" w:rsidRPr="007026EA" w:rsidRDefault="00D142EF" w:rsidP="00D142EF">
      <w:pPr>
        <w:ind w:firstLine="708"/>
        <w:jc w:val="center"/>
        <w:rPr>
          <w:b/>
          <w:bCs/>
          <w:i/>
          <w:iCs/>
          <w:sz w:val="24"/>
          <w:szCs w:val="24"/>
        </w:rPr>
      </w:pPr>
      <w:r w:rsidRPr="007026EA">
        <w:rPr>
          <w:b/>
          <w:bCs/>
          <w:i/>
          <w:iCs/>
          <w:sz w:val="24"/>
          <w:szCs w:val="24"/>
        </w:rPr>
        <w:t>Количество участников предметных конкурсов на 2 года</w:t>
      </w:r>
    </w:p>
    <w:p w14:paraId="24FBD2D1" w14:textId="77777777" w:rsidR="00D142EF" w:rsidRDefault="00D142EF" w:rsidP="00D142E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50428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142EF" w14:paraId="31250390" w14:textId="77777777" w:rsidTr="00405AB1">
        <w:tc>
          <w:tcPr>
            <w:tcW w:w="5607" w:type="dxa"/>
            <w:gridSpan w:val="3"/>
          </w:tcPr>
          <w:p w14:paraId="6BD35BEA" w14:textId="77777777" w:rsidR="00D142EF" w:rsidRDefault="00D142EF" w:rsidP="00405A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2020-21 учебный год</w:t>
            </w:r>
          </w:p>
        </w:tc>
        <w:tc>
          <w:tcPr>
            <w:tcW w:w="3738" w:type="dxa"/>
            <w:gridSpan w:val="2"/>
          </w:tcPr>
          <w:p w14:paraId="2679FE7F" w14:textId="77777777" w:rsidR="00D142EF" w:rsidRDefault="00D142EF" w:rsidP="00405A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2021-22 учебный год</w:t>
            </w:r>
          </w:p>
        </w:tc>
      </w:tr>
      <w:tr w:rsidR="00D142EF" w14:paraId="7FB894CB" w14:textId="77777777" w:rsidTr="00405AB1">
        <w:tc>
          <w:tcPr>
            <w:tcW w:w="1869" w:type="dxa"/>
          </w:tcPr>
          <w:p w14:paraId="74067257" w14:textId="77777777" w:rsidR="00D142EF" w:rsidRPr="007026EA" w:rsidRDefault="00D142EF" w:rsidP="00405AB1">
            <w:pPr>
              <w:ind w:firstLine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7026EA">
              <w:rPr>
                <w:bCs/>
                <w:i/>
                <w:iCs/>
                <w:sz w:val="24"/>
                <w:szCs w:val="24"/>
              </w:rPr>
              <w:t>«Русский медвежонок»</w:t>
            </w:r>
          </w:p>
        </w:tc>
        <w:tc>
          <w:tcPr>
            <w:tcW w:w="1869" w:type="dxa"/>
          </w:tcPr>
          <w:p w14:paraId="365D7B4D" w14:textId="77777777" w:rsidR="00D142EF" w:rsidRPr="007026EA" w:rsidRDefault="00D142EF" w:rsidP="00405AB1">
            <w:pPr>
              <w:ind w:firstLine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7026EA">
              <w:rPr>
                <w:bCs/>
                <w:i/>
                <w:iCs/>
                <w:sz w:val="24"/>
                <w:szCs w:val="24"/>
              </w:rPr>
              <w:t>«Британский бульдог»</w:t>
            </w:r>
          </w:p>
        </w:tc>
        <w:tc>
          <w:tcPr>
            <w:tcW w:w="1869" w:type="dxa"/>
          </w:tcPr>
          <w:p w14:paraId="3B501104" w14:textId="77777777" w:rsidR="00D142EF" w:rsidRPr="007026EA" w:rsidRDefault="00D142EF" w:rsidP="00405AB1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7026EA">
              <w:rPr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7026EA">
              <w:rPr>
                <w:bCs/>
                <w:i/>
                <w:iCs/>
                <w:sz w:val="24"/>
                <w:szCs w:val="24"/>
              </w:rPr>
              <w:t>ЧиП</w:t>
            </w:r>
            <w:proofErr w:type="spellEnd"/>
            <w:r w:rsidRPr="007026EA">
              <w:rPr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14:paraId="09A98A58" w14:textId="77777777" w:rsidR="00D142EF" w:rsidRPr="007026EA" w:rsidRDefault="00D142EF" w:rsidP="00405AB1">
            <w:pPr>
              <w:ind w:firstLine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7026EA">
              <w:rPr>
                <w:bCs/>
                <w:i/>
                <w:iCs/>
                <w:sz w:val="24"/>
                <w:szCs w:val="24"/>
              </w:rPr>
              <w:t>«Русский медвежонок»</w:t>
            </w:r>
          </w:p>
        </w:tc>
        <w:tc>
          <w:tcPr>
            <w:tcW w:w="1869" w:type="dxa"/>
          </w:tcPr>
          <w:p w14:paraId="482CF4CF" w14:textId="77777777" w:rsidR="00D142EF" w:rsidRPr="007026EA" w:rsidRDefault="00D142EF" w:rsidP="00405AB1">
            <w:pPr>
              <w:ind w:firstLine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7026EA">
              <w:rPr>
                <w:bCs/>
                <w:i/>
                <w:iCs/>
                <w:sz w:val="24"/>
                <w:szCs w:val="24"/>
              </w:rPr>
              <w:t>«Британский бульдог»</w:t>
            </w:r>
          </w:p>
        </w:tc>
      </w:tr>
      <w:tr w:rsidR="00D142EF" w14:paraId="1458C732" w14:textId="77777777" w:rsidTr="00405AB1">
        <w:tc>
          <w:tcPr>
            <w:tcW w:w="1869" w:type="dxa"/>
          </w:tcPr>
          <w:p w14:paraId="673129A7" w14:textId="77777777" w:rsidR="00D142EF" w:rsidRDefault="00D142EF" w:rsidP="00405AB1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 (19 %)</w:t>
            </w:r>
          </w:p>
        </w:tc>
        <w:tc>
          <w:tcPr>
            <w:tcW w:w="1869" w:type="dxa"/>
          </w:tcPr>
          <w:p w14:paraId="6417D9E3" w14:textId="77777777" w:rsidR="00D142EF" w:rsidRDefault="00D142EF" w:rsidP="00405AB1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 (9, 5 %)</w:t>
            </w:r>
          </w:p>
        </w:tc>
        <w:tc>
          <w:tcPr>
            <w:tcW w:w="1869" w:type="dxa"/>
          </w:tcPr>
          <w:p w14:paraId="020EBABA" w14:textId="77777777" w:rsidR="00D142EF" w:rsidRDefault="00D142EF" w:rsidP="00405AB1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(1,6 %)</w:t>
            </w:r>
          </w:p>
        </w:tc>
        <w:tc>
          <w:tcPr>
            <w:tcW w:w="1869" w:type="dxa"/>
          </w:tcPr>
          <w:p w14:paraId="0A1E1C35" w14:textId="77777777" w:rsidR="00D142EF" w:rsidRDefault="00D142EF" w:rsidP="00405AB1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 (22% )</w:t>
            </w:r>
          </w:p>
        </w:tc>
        <w:tc>
          <w:tcPr>
            <w:tcW w:w="1869" w:type="dxa"/>
          </w:tcPr>
          <w:p w14:paraId="402CDE4B" w14:textId="77777777" w:rsidR="00D142EF" w:rsidRDefault="00D142EF" w:rsidP="00405AB1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 (13 %)</w:t>
            </w:r>
          </w:p>
        </w:tc>
      </w:tr>
    </w:tbl>
    <w:p w14:paraId="2CDE7932" w14:textId="77777777" w:rsidR="00D142EF" w:rsidRPr="00350428" w:rsidRDefault="00D142EF" w:rsidP="00D142EF">
      <w:pPr>
        <w:jc w:val="both"/>
        <w:rPr>
          <w:b/>
          <w:sz w:val="24"/>
          <w:szCs w:val="24"/>
        </w:rPr>
      </w:pPr>
    </w:p>
    <w:p w14:paraId="6DDC3732" w14:textId="77777777" w:rsidR="00D142EF" w:rsidRDefault="00D142EF" w:rsidP="00D142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Каждый год количество обучающихся для участия данных конкурсах увеличивается.  Ребята получили грамоты,  ценные призы и подарки. Участие в данных конкурсах не только расширяет кругозор обучающихся, но и готовит их к участию в написании ВПР и прохождению итоговой аттестации в форме ОГЭ и ЕГЭ.</w:t>
      </w:r>
    </w:p>
    <w:p w14:paraId="067A40CA" w14:textId="77777777" w:rsidR="00A66607" w:rsidRPr="00D142EF" w:rsidRDefault="00D142EF" w:rsidP="00D142EF"/>
    <w:sectPr w:rsidR="00A66607" w:rsidRPr="00D1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5B3"/>
    <w:multiLevelType w:val="hybridMultilevel"/>
    <w:tmpl w:val="48E4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90"/>
    <w:rsid w:val="001308E1"/>
    <w:rsid w:val="00147290"/>
    <w:rsid w:val="00280386"/>
    <w:rsid w:val="005F7547"/>
    <w:rsid w:val="00D1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B9C7"/>
  <w15:chartTrackingRefBased/>
  <w15:docId w15:val="{C1B73586-332A-48DB-A2AC-E4218EFC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8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8E1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Школа71</dc:creator>
  <cp:keywords/>
  <dc:description/>
  <cp:lastModifiedBy>Школа71</cp:lastModifiedBy>
  <cp:revision>3</cp:revision>
  <dcterms:created xsi:type="dcterms:W3CDTF">2022-06-13T15:23:00Z</dcterms:created>
  <dcterms:modified xsi:type="dcterms:W3CDTF">2022-06-13T15:25:00Z</dcterms:modified>
</cp:coreProperties>
</file>